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B4" w:rsidRDefault="001544B4" w:rsidP="001544B4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Генеральному директору</w:t>
      </w:r>
    </w:p>
    <w:p w:rsidR="001544B4" w:rsidRDefault="001544B4" w:rsidP="001544B4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ООО «Тополиный пух»</w:t>
      </w:r>
    </w:p>
    <w:p w:rsidR="001544B4" w:rsidRDefault="001544B4" w:rsidP="001544B4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Июльскому В.А.</w:t>
      </w:r>
    </w:p>
    <w:p w:rsidR="001544B4" w:rsidRDefault="001544B4" w:rsidP="001544B4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бухгалтера</w:t>
      </w:r>
    </w:p>
    <w:p w:rsidR="001544B4" w:rsidRDefault="001544B4" w:rsidP="001544B4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Снежинкиной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Н.И.</w:t>
      </w:r>
    </w:p>
    <w:p w:rsidR="001544B4" w:rsidRDefault="001544B4" w:rsidP="001544B4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544B4" w:rsidRPr="001544B4" w:rsidRDefault="001544B4" w:rsidP="001544B4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1544B4" w:rsidRPr="001544B4" w:rsidRDefault="001544B4" w:rsidP="001544B4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544B4" w:rsidRPr="001544B4" w:rsidRDefault="001544B4" w:rsidP="001544B4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544B4" w:rsidRDefault="001544B4" w:rsidP="001544B4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 соответствии со статьей 123 Трудового кодекса РФ, а также п. 5 ст. 14 Закона РФ от 15.05.1991 N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1244-1</w:t>
      </w:r>
      <w:r>
        <w:rPr>
          <w:rFonts w:ascii="Arial" w:hAnsi="Arial" w:cs="Arial"/>
          <w:color w:val="000000"/>
          <w:sz w:val="20"/>
          <w:szCs w:val="20"/>
        </w:rPr>
        <w:t> прошу предоставить мне ежегодный дополнительный оплачиваемый отпуск с 20.06.2016 г. на 14 календарных дней.</w:t>
      </w:r>
    </w:p>
    <w:p w:rsidR="001544B4" w:rsidRDefault="001544B4" w:rsidP="001544B4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44B4" w:rsidRDefault="001544B4" w:rsidP="001544B4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44B4" w:rsidRDefault="001544B4" w:rsidP="001544B4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01.06.2016 г.                 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                                                                                       Н.И.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Снежинкина</w:t>
      </w:r>
      <w:proofErr w:type="spellEnd"/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F9"/>
    <w:rsid w:val="00055645"/>
    <w:rsid w:val="001544B4"/>
    <w:rsid w:val="002C24F9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2018-02-08T16:45:00Z</dcterms:created>
  <dcterms:modified xsi:type="dcterms:W3CDTF">2018-02-08T16:46:00Z</dcterms:modified>
</cp:coreProperties>
</file>