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84"/>
        <w:gridCol w:w="902"/>
        <w:gridCol w:w="1"/>
        <w:gridCol w:w="1147"/>
        <w:gridCol w:w="1"/>
        <w:gridCol w:w="983"/>
        <w:gridCol w:w="1"/>
        <w:gridCol w:w="959"/>
        <w:gridCol w:w="1"/>
        <w:gridCol w:w="1364"/>
        <w:gridCol w:w="1"/>
        <w:gridCol w:w="1067"/>
        <w:gridCol w:w="1"/>
        <w:gridCol w:w="1"/>
        <w:gridCol w:w="596"/>
        <w:gridCol w:w="1"/>
        <w:gridCol w:w="1"/>
        <w:gridCol w:w="437"/>
        <w:gridCol w:w="1"/>
        <w:gridCol w:w="1"/>
        <w:gridCol w:w="1306"/>
      </w:tblGrid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Start w:id="1" w:name="_GoBack"/>
            <w:bookmarkEnd w:id="1"/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4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Код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666" w:type="dxa"/>
            <w:gridSpan w:val="5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Форма по ОКУД  </w:t>
            </w:r>
          </w:p>
        </w:tc>
        <w:tc>
          <w:tcPr>
            <w:tcW w:w="1746" w:type="dxa"/>
            <w:gridSpan w:val="5"/>
            <w:tcBorders>
              <w:top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0301004</w:t>
            </w:r>
          </w:p>
        </w:tc>
      </w:tr>
      <w:tr>
        <w:trPr>
          <w:trHeight w:val="270" w:hRule="atLeast"/>
        </w:trPr>
        <w:tc>
          <w:tcPr>
            <w:tcW w:w="6344" w:type="dxa"/>
            <w:gridSpan w:val="11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Пример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ООО «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Пример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6" w:type="dxa"/>
            <w:gridSpan w:val="5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по ОКПО  </w:t>
            </w:r>
          </w:p>
        </w:tc>
        <w:tc>
          <w:tcPr>
            <w:tcW w:w="1746" w:type="dxa"/>
            <w:gridSpan w:val="5"/>
            <w:tcBorders>
              <w:top w:val="single" w:sz="4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69897441</w:t>
            </w:r>
          </w:p>
        </w:tc>
      </w:tr>
      <w:tr>
        <w:trPr>
          <w:trHeight w:val="255" w:hRule="atLeast"/>
        </w:trPr>
        <w:tc>
          <w:tcPr>
            <w:tcW w:w="6344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66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Номер </w:t>
              <w:br/>
              <w:t>документа</w:t>
            </w:r>
          </w:p>
        </w:tc>
        <w:tc>
          <w:tcPr>
            <w:tcW w:w="1746" w:type="dxa"/>
            <w:gridSpan w:val="5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Дата составления</w:t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326" w:type="dxa"/>
            <w:gridSpan w:val="5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66" w:type="dxa"/>
            <w:gridSpan w:val="5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6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14.04.14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32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(распоряжение)</w:t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6123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о переводе работника на другую работу</w:t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341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Дата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457" w:type="dxa"/>
            <w:gridSpan w:val="8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 xml:space="preserve">Перевести на другую работу 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45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14.04.14</w:t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2344" w:type="dxa"/>
            <w:gridSpan w:val="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344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Табельный номер </w:t>
            </w:r>
          </w:p>
        </w:tc>
      </w:tr>
      <w:tr>
        <w:trPr>
          <w:trHeight w:val="270" w:hRule="atLeast"/>
        </w:trPr>
        <w:tc>
          <w:tcPr>
            <w:tcW w:w="7412" w:type="dxa"/>
            <w:gridSpan w:val="13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Сидорову Ирину Федоровну</w:t>
            </w:r>
          </w:p>
        </w:tc>
        <w:tc>
          <w:tcPr>
            <w:tcW w:w="2344" w:type="dxa"/>
            <w:gridSpan w:val="8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7412" w:type="dxa"/>
            <w:gridSpan w:val="1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фамилия, имя, отчество </w:t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1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постоянно</w:t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вид перевода (постоянно, временно)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прежнее место работы</w:t>
            </w:r>
          </w:p>
        </w:tc>
        <w:tc>
          <w:tcPr>
            <w:tcW w:w="7869" w:type="dxa"/>
            <w:gridSpan w:val="18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редакция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1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научный редактор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1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в связи с сокращением штата</w:t>
            </w:r>
          </w:p>
        </w:tc>
      </w:tr>
      <w:tr>
        <w:trPr>
          <w:trHeight w:val="255" w:hRule="atLeast"/>
        </w:trPr>
        <w:tc>
          <w:tcPr>
            <w:tcW w:w="9756" w:type="dxa"/>
            <w:gridSpan w:val="21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причина перевода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новое место работы</w:t>
            </w:r>
          </w:p>
        </w:tc>
        <w:tc>
          <w:tcPr>
            <w:tcW w:w="7869" w:type="dxa"/>
            <w:gridSpan w:val="18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редакция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1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редактор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69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09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тарифная ставка (оклад)</w:t>
            </w:r>
          </w:p>
        </w:tc>
        <w:tc>
          <w:tcPr>
            <w:tcW w:w="2434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коп.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3471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надбавка </w:t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434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color w:val="0070C0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коп.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3471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018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Штатное расписание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заявление Сидоровой И. Ф. о согласии от 13 апреля 2004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изменение к трудовому договору от   "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u w:val="single"/>
                <w:lang w:eastAsia="ru-RU"/>
              </w:rPr>
              <w:t>14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_" </w:t>
            </w:r>
          </w:p>
        </w:tc>
        <w:tc>
          <w:tcPr>
            <w:tcW w:w="2326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Апреля 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20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0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4 г.</w:t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37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; или</w:t>
            </w:r>
          </w:p>
        </w:tc>
      </w:tr>
      <w:tr>
        <w:trPr>
          <w:trHeight w:val="255" w:hRule="atLeast"/>
        </w:trPr>
        <w:tc>
          <w:tcPr>
            <w:tcW w:w="188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другой документ</w:t>
            </w:r>
          </w:p>
        </w:tc>
        <w:tc>
          <w:tcPr>
            <w:tcW w:w="7869" w:type="dxa"/>
            <w:gridSpan w:val="18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7870" w:type="dxa"/>
            <w:gridSpan w:val="19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документ (заявление, медицинское заключение и пр.)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03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6722" w:type="dxa"/>
            <w:gridSpan w:val="17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Генеральный директор        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Птицын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Птицын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 А.Е.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433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5" w:type="dxa"/>
            <w:gridSpan w:val="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978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434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i/>
                <w:color w:val="0070C0"/>
                <w:sz w:val="20"/>
                <w:szCs w:val="20"/>
                <w:lang w:eastAsia="ru-RU"/>
              </w:rPr>
              <w:t>Сидорова</w:t>
            </w:r>
            <w:r>
              <w:rPr>
                <w:rFonts w:cs="Arial CYR" w:ascii="Arial CYR" w:hAnsi="Arial CYR"/>
                <w:i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"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14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>апрея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04</w:t>
            </w:r>
            <w:r>
              <w:rPr>
                <w:rFonts w:cs="Arial CYR" w:ascii="Arial CYR" w:hAnsi="Arial CYR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4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434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cs="Arial CYR" w:ascii="Arial CYR" w:hAnsi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c25249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c25249"/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rsid w:val="00c25249"/>
    <w:pPr>
      <w:widowControl w:val="false"/>
      <w:bidi w:val="0"/>
      <w:jc w:val="left"/>
    </w:pPr>
    <w:rPr>
      <w:rFonts w:eastAsia="Times New Roman" w:cs="Calibri" w:ascii="Calibri" w:hAnsi="Calibri"/>
      <w:color w:val="auto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25249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25249"/>
    <w:pPr>
      <w:widowControl w:val="false"/>
      <w:bidi w:val="0"/>
      <w:jc w:val="left"/>
    </w:pPr>
    <w:rPr>
      <w:rFonts w:ascii="Tahoma" w:hAnsi="Tahoma" w:eastAsia="Times New Roman" w:cs="Tahoma"/>
      <w:color w:val="auto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c25249"/>
    <w:pPr>
      <w:widowControl w:val="false"/>
      <w:bidi w:val="0"/>
      <w:jc w:val="left"/>
    </w:pPr>
    <w:rPr>
      <w:rFonts w:eastAsia="Times New Roman" w:cs="Calibri" w:ascii="Calibri" w:hAnsi="Calibri"/>
      <w:b/>
      <w:color w:val="auto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2</Pages>
  <Words>162</Words>
  <Characters>1075</Characters>
  <CharactersWithSpaces>1222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2018-01-23T14:18:00Z</dcterms:created>
  <dc:creator>Сорокин Никита Андреевич</dc:creator>
  <dc:description/>
  <dc:language>ru-RU</dc:language>
  <cp:lastModifiedBy/>
  <dcterms:modified xsi:type="dcterms:W3CDTF">2018-02-16T18:02:19Z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