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6FA2" w:rsidRDefault="00826FA2">
      <w:pPr>
        <w:rPr>
          <w:rFonts w:ascii="Times New Roman" w:hAnsi="Times New Roman" w:cs="Times New Roman"/>
          <w:color w:val="FF0000"/>
        </w:rPr>
      </w:pPr>
    </w:p>
    <w:p w:rsidR="00826FA2" w:rsidRDefault="00826FA2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ТРУДОВОЙ ДОГОВОР</w:t>
      </w:r>
      <w:r w:rsidR="000161D9">
        <w:rPr>
          <w:rFonts w:ascii="Times New Roman" w:hAnsi="Times New Roman" w:cs="Times New Roman"/>
        </w:rPr>
        <w:t xml:space="preserve"> С ВАХТОВЫМ МЕТОДОМ РАБОТЫ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1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Нарьян-Мар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 w:rsidRPr="0093287C">
        <w:rPr>
          <w:rFonts w:ascii="Times New Roman" w:hAnsi="Times New Roman" w:cs="Times New Roman"/>
        </w:rPr>
        <w:t>.04</w:t>
      </w:r>
      <w:r w:rsidR="00E46105">
        <w:rPr>
          <w:rFonts w:ascii="Times New Roman" w:hAnsi="Times New Roman" w:cs="Times New Roman"/>
        </w:rPr>
        <w:t xml:space="preserve">.2016 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ООО «Буровая станция», ИНН 1234512345, КПП 123401001, в лице генерального директора Степанова Антона Петровича, действующего на основании Устава, с одной стороны, именуемое в дальнейшем «Работодатель», и гражданин Иванов Сергей Станиславович, паспорт 8787 123 456 (выдан 17.02.2001 года УФМС России по Архангельской области.), с другой стороны, именуемый в дальнейшем «Работник», заключили настоящий Договор о нижеследующем.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1.1. Работник обязуется выполнять трудовые обязанности в ООО «Буровая станция» на должности Оператор по добыче нефти, газа и газового конденсата (Профессиональный стандарт № 225, утвержден Приказом Минтрудсоцзащиты России от 18.11.2014 № 898н).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обязуется обеспечивать условия для выполнения Работником соответствующих трудовых обязанностей и выплачивать предусмотренную настоящим Договором заработную плату.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1.2. Работник приступает к выполнению трудовых обязанносте</w:t>
      </w:r>
      <w:r w:rsidR="00667BB7">
        <w:rPr>
          <w:rFonts w:ascii="Times New Roman" w:hAnsi="Times New Roman" w:cs="Times New Roman"/>
        </w:rPr>
        <w:t>й по настоящему Договору с 01.05</w:t>
      </w:r>
      <w:r>
        <w:rPr>
          <w:rFonts w:ascii="Times New Roman" w:hAnsi="Times New Roman" w:cs="Times New Roman"/>
        </w:rPr>
        <w:t>.2016 года.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1.3. Трудовые обязанности Работник выполняет вахтовым методом на буровой установке № 1, принадлежащей ООО «Буровая станция» и расположенной в 3 км от пгт. Искателей, Заполярный район, Ненецкий Автономный Округ </w:t>
      </w:r>
      <w:r>
        <w:rPr>
          <w:rFonts w:ascii="Times New Roman" w:hAnsi="Times New Roman" w:cs="Times New Roman"/>
          <w:color w:val="3333FF"/>
        </w:rPr>
        <w:t>(далее — место работы).</w:t>
      </w:r>
    </w:p>
    <w:p w:rsidR="00826FA2" w:rsidRDefault="00826FA2">
      <w:pPr>
        <w:jc w:val="both"/>
        <w:rPr>
          <w:rFonts w:hint="eastAsia"/>
        </w:rPr>
      </w:pPr>
    </w:p>
    <w:p w:rsidR="00826FA2" w:rsidRPr="00C6434A" w:rsidRDefault="00826FA2">
      <w:pPr>
        <w:jc w:val="both"/>
        <w:rPr>
          <w:rFonts w:hint="eastAsia"/>
        </w:rPr>
      </w:pPr>
      <w:r w:rsidRPr="00C6434A">
        <w:rPr>
          <w:rFonts w:ascii="Times New Roman" w:hAnsi="Times New Roman" w:cs="Times New Roman"/>
        </w:rPr>
        <w:t xml:space="preserve">Работодатель за свой счет организует проживание Работника в период вахты, установленный графиком работы на вахте (Приложение № 1 к настоящему Договору), в Общежитии № 1 (пгт. Искателей, Арктический переулок. д. 7) с момента вступления данного Договора в силу и до прекращения его действия. По окончании вахты и до завершения междувахтового отдыха, установленного графиком работы на вахте, проживание Работника в Общежитии № 1 </w:t>
      </w:r>
      <w:r w:rsidR="00D021EE" w:rsidRPr="00C6434A">
        <w:rPr>
          <w:rFonts w:ascii="Times New Roman" w:hAnsi="Times New Roman" w:cs="Times New Roman"/>
        </w:rPr>
        <w:t>возможно за счет Работника</w:t>
      </w:r>
      <w:r w:rsidRPr="00C6434A">
        <w:rPr>
          <w:rFonts w:ascii="Times New Roman" w:hAnsi="Times New Roman" w:cs="Times New Roman"/>
        </w:rPr>
        <w:t>.</w:t>
      </w:r>
    </w:p>
    <w:p w:rsidR="00826FA2" w:rsidRPr="00C6434A" w:rsidRDefault="00C6434A" w:rsidP="00C6434A">
      <w:pPr>
        <w:tabs>
          <w:tab w:val="left" w:pos="3940"/>
        </w:tabs>
        <w:jc w:val="both"/>
        <w:rPr>
          <w:rFonts w:ascii="Times New Roman" w:hAnsi="Times New Roman" w:cs="Times New Roman"/>
        </w:rPr>
      </w:pPr>
      <w:r w:rsidRPr="00C6434A">
        <w:rPr>
          <w:rFonts w:ascii="Times New Roman" w:hAnsi="Times New Roman" w:cs="Times New Roman"/>
        </w:rPr>
        <w:tab/>
      </w:r>
    </w:p>
    <w:p w:rsidR="00826FA2" w:rsidRPr="00C6434A" w:rsidRDefault="00826FA2">
      <w:pPr>
        <w:jc w:val="both"/>
        <w:rPr>
          <w:rFonts w:hint="eastAsia"/>
        </w:rPr>
      </w:pPr>
      <w:r w:rsidRPr="00C6434A">
        <w:rPr>
          <w:rFonts w:ascii="Times New Roman" w:hAnsi="Times New Roman" w:cs="Times New Roman"/>
        </w:rPr>
        <w:t>К началу рабочей смены, начало и окончание которой закре</w:t>
      </w:r>
      <w:r w:rsidR="00C6434A" w:rsidRPr="00C6434A">
        <w:rPr>
          <w:rFonts w:ascii="Times New Roman" w:hAnsi="Times New Roman" w:cs="Times New Roman"/>
        </w:rPr>
        <w:t>плены в графике работы на вахте</w:t>
      </w:r>
      <w:r w:rsidRPr="00C6434A">
        <w:rPr>
          <w:rFonts w:ascii="Times New Roman" w:hAnsi="Times New Roman" w:cs="Times New Roman"/>
        </w:rPr>
        <w:t xml:space="preserve">, Работник обязан находиться </w:t>
      </w:r>
      <w:r w:rsidR="004E3463" w:rsidRPr="00C6434A">
        <w:rPr>
          <w:rFonts w:ascii="Times New Roman" w:hAnsi="Times New Roman" w:cs="Times New Roman"/>
        </w:rPr>
        <w:t>у входа</w:t>
      </w:r>
      <w:r w:rsidRPr="00C6434A">
        <w:rPr>
          <w:rFonts w:ascii="Times New Roman" w:hAnsi="Times New Roman" w:cs="Times New Roman"/>
        </w:rPr>
        <w:t xml:space="preserve"> в Общежитие № 1 (далее — пункт сбора) для того, чтобы проследовать в транспорт Работодателя (автобус), осуществляющий перевозку работников ООО «Буровая станция» к месту работы (и обратно к пункту сбора по окончании рабочей смены).</w:t>
      </w:r>
    </w:p>
    <w:p w:rsidR="00826FA2" w:rsidRDefault="00826FA2">
      <w:pPr>
        <w:jc w:val="both"/>
        <w:rPr>
          <w:rFonts w:ascii="Times New Roman" w:eastAsia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1.4. Работник выполняет трудовые обязанности при вредных условиях труда (подкласс 3.1. класс 3 в соответствии с классификацией, приведенной в ст. 14 Закона «О спецоценке условий труда» от 28.12.2013 № 426-ФЗ).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обеспечивает получение Работником, выполняющим трудовые обязанности во вредных условиях труда, гарантий и компенсаций, предусмотренных законодательством РФ, а также положениями п. 2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2. Условия оплаты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2.1. За выполнение трудовых обязанностей, предусмотренных настоящим Договором, Работнику выплачивается заработная плата, которая состоит из: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 Тарифной ставки в размере 1000 (одна тысяча) рублей за 1 час работы по графику, утвержденному настоящим Договором.</w:t>
      </w: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 Надбавки в величине 75% от Тарифной ставки.</w:t>
      </w: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3. Надбавки за вредные условия труда в размере 20% от Тарифной ставки (на основании п. 4 Положения о начислении надбавок и компенсаций работникам ООО «Буровая станция» № 1 от 12.03.2016 года).</w:t>
      </w: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3. Районного коэффициента к заработной плате в размере 1.8.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2.2. Заработная плата Работнику выплачивается: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до 25 числа месяца, за который она начислена (аванс 40%);</w:t>
      </w:r>
    </w:p>
    <w:p w:rsidR="00826FA2" w:rsidRDefault="00826FA2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до 10 числа месяца, следующего за месяцем, за который она начислена (окончательный расчет).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Заработная плата выплачивается Работнику в наличной форме в кассе Работодателя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при отсутствии заявления от Работника о получении заработной платы на счет в кредитной организации с указанием необходимых реквизитов.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2.3. За время нахождения Работника в пути от </w:t>
      </w:r>
      <w:r w:rsidRPr="002652FD">
        <w:rPr>
          <w:rFonts w:ascii="Times New Roman" w:hAnsi="Times New Roman" w:cs="Times New Roman"/>
        </w:rPr>
        <w:t>пункта сбора к месту работы</w:t>
      </w:r>
      <w:r>
        <w:rPr>
          <w:rFonts w:ascii="Times New Roman" w:hAnsi="Times New Roman" w:cs="Times New Roman"/>
        </w:rPr>
        <w:t xml:space="preserve"> (буровая установка № 1) и обратно с использованием транспорта Работодателя (автобуса) Работнику начисляется 100% от заработной платы, установленной настоящим Договором.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3. Рабочее время и время отдыха.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 Работник выполняет трудовые обязанности в период рабочей смены, начало и окончание которой закреплены в графике работы на вахте (Приложение № 1 к настоящему Договору).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В соответствии с графиком работы на вахте: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3.1.1. Рабочая смена начинается в 8:00 и заканчивается в 16:00. Работник выполняет свои трудовые обязанности с понедельника по пятницу. Суббота и воскресенье являются днями отдыха.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3.1.2. В рабочее время не входят: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3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обеденный перерыв (с 12:00 до 13:00);</w:t>
      </w:r>
    </w:p>
    <w:p w:rsidR="00826FA2" w:rsidRPr="009357E7" w:rsidRDefault="00826FA2">
      <w:pPr>
        <w:numPr>
          <w:ilvl w:val="0"/>
          <w:numId w:val="13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время</w:t>
      </w:r>
      <w:r w:rsidR="00D1412B" w:rsidRPr="009357E7">
        <w:rPr>
          <w:rFonts w:ascii="Times New Roman" w:hAnsi="Times New Roman" w:cs="Times New Roman"/>
        </w:rPr>
        <w:t xml:space="preserve"> </w:t>
      </w:r>
      <w:r w:rsidRPr="009357E7">
        <w:rPr>
          <w:rFonts w:ascii="Times New Roman" w:hAnsi="Times New Roman" w:cs="Times New Roman"/>
        </w:rPr>
        <w:t xml:space="preserve">Работника за пределами </w:t>
      </w:r>
      <w:r w:rsidR="00D1412B" w:rsidRPr="009357E7">
        <w:rPr>
          <w:rFonts w:ascii="Times New Roman" w:hAnsi="Times New Roman" w:cs="Times New Roman"/>
        </w:rPr>
        <w:t xml:space="preserve">места работы и </w:t>
      </w:r>
      <w:r w:rsidRPr="009357E7">
        <w:rPr>
          <w:rFonts w:ascii="Times New Roman" w:hAnsi="Times New Roman" w:cs="Times New Roman"/>
        </w:rPr>
        <w:t xml:space="preserve">транспорта Работодателя, доставляющего сотрудников ООО «Буровая станция» от </w:t>
      </w:r>
      <w:r w:rsidRPr="009357E7">
        <w:rPr>
          <w:rFonts w:ascii="Times New Roman" w:hAnsi="Times New Roman" w:cs="Times New Roman"/>
          <w:bCs/>
        </w:rPr>
        <w:t>пункта</w:t>
      </w:r>
      <w:r w:rsidRPr="009357E7">
        <w:rPr>
          <w:rFonts w:ascii="Times New Roman" w:hAnsi="Times New Roman" w:cs="Times New Roman"/>
        </w:rPr>
        <w:t xml:space="preserve"> сборов к </w:t>
      </w:r>
      <w:r w:rsidRPr="009357E7">
        <w:rPr>
          <w:rFonts w:ascii="Times New Roman" w:hAnsi="Times New Roman" w:cs="Times New Roman"/>
          <w:bCs/>
        </w:rPr>
        <w:t>месту работы</w:t>
      </w:r>
      <w:r w:rsidRPr="009357E7">
        <w:rPr>
          <w:rFonts w:ascii="Times New Roman" w:hAnsi="Times New Roman" w:cs="Times New Roman"/>
        </w:rPr>
        <w:t xml:space="preserve"> и обратно.</w:t>
      </w:r>
    </w:p>
    <w:p w:rsidR="00D1412B" w:rsidRPr="009357E7" w:rsidRDefault="00D1412B">
      <w:pPr>
        <w:numPr>
          <w:ilvl w:val="0"/>
          <w:numId w:val="13"/>
        </w:num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3.1.3. Междувахтовый период отдыха предоставляется Работнику в общем случае: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2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  <w:lang w:val="en-US"/>
        </w:rPr>
        <w:t>c</w:t>
      </w:r>
      <w:r w:rsidRPr="009357E7">
        <w:rPr>
          <w:rFonts w:ascii="Times New Roman" w:hAnsi="Times New Roman" w:cs="Times New Roman"/>
        </w:rPr>
        <w:t xml:space="preserve"> </w:t>
      </w:r>
      <w:r w:rsidR="00D1412B" w:rsidRPr="009357E7">
        <w:rPr>
          <w:rFonts w:ascii="Times New Roman" w:hAnsi="Times New Roman" w:cs="Times New Roman"/>
        </w:rPr>
        <w:t xml:space="preserve">1 по 15 число каждого </w:t>
      </w:r>
      <w:r w:rsidRPr="009357E7">
        <w:rPr>
          <w:rFonts w:ascii="Times New Roman" w:hAnsi="Times New Roman" w:cs="Times New Roman"/>
        </w:rPr>
        <w:t>четного</w:t>
      </w:r>
      <w:r w:rsidR="00D1412B" w:rsidRPr="009357E7">
        <w:rPr>
          <w:rFonts w:ascii="Times New Roman" w:hAnsi="Times New Roman" w:cs="Times New Roman"/>
        </w:rPr>
        <w:t xml:space="preserve"> месяца, начиная с ближайшего 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Договор;</w:t>
      </w:r>
    </w:p>
    <w:p w:rsidR="00826FA2" w:rsidRPr="009357E7" w:rsidRDefault="00826FA2">
      <w:pPr>
        <w:numPr>
          <w:ilvl w:val="0"/>
          <w:numId w:val="12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с 15 по 30 число каждого </w:t>
      </w:r>
      <w:r w:rsidR="00D1412B" w:rsidRPr="009357E7">
        <w:rPr>
          <w:rFonts w:ascii="Times New Roman" w:hAnsi="Times New Roman" w:cs="Times New Roman"/>
        </w:rPr>
        <w:t>не</w:t>
      </w:r>
      <w:r w:rsidRPr="009357E7">
        <w:rPr>
          <w:rFonts w:ascii="Times New Roman" w:hAnsi="Times New Roman" w:cs="Times New Roman"/>
        </w:rPr>
        <w:t xml:space="preserve">четного месяца, начиная с ближайшего </w:t>
      </w:r>
      <w:r w:rsidR="00D1412B" w:rsidRPr="009357E7">
        <w:rPr>
          <w:rFonts w:ascii="Times New Roman" w:hAnsi="Times New Roman" w:cs="Times New Roman"/>
        </w:rPr>
        <w:t>не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Отдельными соглашениями между Работодателем и Работником могут устанавливаться иные сроки междувахтового периода отдыха.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  <w:r w:rsidRPr="009357E7">
        <w:rPr>
          <w:rFonts w:ascii="Times New Roman" w:hAnsi="Times New Roman" w:cs="Times New Roman"/>
        </w:rPr>
        <w:t xml:space="preserve">3.2. В случаях, предусмотренных отдельными соглашениями между Работником и Работодателем, возможен вызов Работника на </w:t>
      </w:r>
      <w:r w:rsidRPr="009357E7">
        <w:rPr>
          <w:rFonts w:ascii="Times New Roman" w:hAnsi="Times New Roman" w:cs="Times New Roman"/>
          <w:b/>
          <w:bCs/>
        </w:rPr>
        <w:t>пункт</w:t>
      </w:r>
      <w:r w:rsidRPr="009357E7">
        <w:rPr>
          <w:rFonts w:ascii="Times New Roman" w:hAnsi="Times New Roman" w:cs="Times New Roman"/>
        </w:rPr>
        <w:t xml:space="preserve"> сбора в целях выполнения сверхурочной работы вне графика.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Переработка Работником каждого часа в рамках сверхурочной работы дает ему право на получение компенсации переработки в размере 200% от заработной платы за соответствующие часы. Данная компенсация выплачивается одновременно со второй частью заработной платы Работника.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3.3. Работнику устанавливается дополнительный оплачиваемый отпуск, рассчитываемый в соответствии с положениями статей 114, 115, 117, и 302 ТК РФ: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4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основной — продолжительностью 28 дней;</w:t>
      </w:r>
    </w:p>
    <w:p w:rsidR="00826FA2" w:rsidRPr="009357E7" w:rsidRDefault="00826FA2">
      <w:pPr>
        <w:numPr>
          <w:ilvl w:val="0"/>
          <w:numId w:val="4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дополнительный — продолжительностью 31 день.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Порядок использования дней отпуска, а также предоставления компенсации за неиспользованные дни отпуска устанавливается отдельными соглашениями между Работником и Работодателем с учетом положений ст. 114, 115, 116, а также 126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  <w:b/>
          <w:bCs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  <w:b/>
          <w:bCs/>
        </w:rPr>
        <w:t>4. Гарантии и компенсации.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4.1. Настоящим договором устанавливается обязанность Работодателя предоставлять Работнику гарантии и компенсации, определенные: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5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положениями ст. 92, 117, 147, 219, 302 ТК РФ;</w:t>
      </w:r>
    </w:p>
    <w:p w:rsidR="00826FA2" w:rsidRDefault="00826FA2">
      <w:pPr>
        <w:numPr>
          <w:ilvl w:val="0"/>
          <w:numId w:val="5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положениями Постановления Госкомтруда</w:t>
      </w:r>
      <w:r>
        <w:rPr>
          <w:rFonts w:ascii="Times New Roman" w:hAnsi="Times New Roman" w:cs="Times New Roman"/>
        </w:rPr>
        <w:t>, Секретариата Совета профсоюзов, Минздрава СССР от 31.12.1987 № 794/33-82.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5. Обязательное страхование.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5.1. Настоящим договором устанавливается обязанность Работодателя обеспечивать выполнение положений законодательства РФ, регулирующих программы страхования работников: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социального (в соответствии с Законом «Об основах социального страхования» от 16.07.2009 № 165-ФЗ);</w:t>
      </w: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пенсионного (по Закону «О пенсионном страховании» от 15.12.2001 № 167-ФЗ);</w:t>
      </w: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медицинского (по Закону «О медицинском страховании» от 29.11.2010 № 326-ФЗ).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6. Права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Работник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заключать, изменять, а также расторгать настоящий Договор в порядке, установленном ТК РФ и другими нормативными актами;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пользование рабочим местом, которое соответствует государственным нормативным стандартам безопасности труда;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своевременное получение заработной платы, установленной настоящим Договором;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отдых — в виде междувахтового отдыха, а также представленного ежегодным оплачиваемым отпуском;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на реализацию иных привилегий, гарантий и компенсаций, которые установлены законодательством РФ, а также локальными нормативными актами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7. Обязанности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Работник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выполнять трудовые обязанности, предусмотренные федеральным законодательством РФ, настоящим Договором, локальными нормативными актами Работодателя;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дисциплину труда, основы которой закреплены в локальных нормативных актах Работодателя;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положения Должностной инструкции;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обеспечивать сохранность имущества Работодателя, находящегося в распоряжении Работника при выполнении им трудовых обязанностей;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информировать Работодателя о возникновении внештатных ситуаций при выполнении трудовых обязанностей;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требования законодательства РФ в сфере охраны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8. Права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заключать, изменять, а также прекращать действие настоящего Договора в порядке, установленном ТК РФ и иными нормативными актами;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утверждать локальные нормативные акты и требовать исполнения их положений от Работника;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требовать от Работника исполнения обязанностей, предусмотренных настоящим Договором;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привлекать Работника в случаях, предусмотренных законодательством РФ, к дисциплинарной и материальной ответственности;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реализовывать иные права и привилегии, предусмотренные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9. Обязанности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0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ознакомить работника с графиком работы на вахте (Приложение № 1 к настоящему Договору);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ознакомить Работника с его Должностной инструкцией, а также положениями действующих локальных нормативных актов ООО «Буровая станция» под роспись;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провести инструктаж Работника по безопасности труда;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положения ТК РФ и иных нормативных актов, юрисдикция которых распространяется на правоотношения с участием Работодателя и Работника;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предоставлять Работнику рабочее место, соответствующее требованиям законодательства, необходимое оборудование, инструменты, инвентарь;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вести эффективный учет рабочего времени Работника в целях корректного исчисления его заработной платы, межвахтового отдыха, ежегодного оплачиваемого отпуска;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своевременно выплачивать Работнику заработную плату, компенсировать ее задержку выплатой процентов в порядке, определенном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10. Ответственность Работника 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10.1. В случае нарушения Работодателем указанных сроков выплаты Заработной платы и положенных Работнику компенсаций, соответствующая выплата осуществляется с доплатой в виде процентов в порядке, установленном ст. 236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10.2. Работник в случае причинения ущерба имуществу Работодателя несет за свои действия материальную ответственность, размер которой определяется положениями законодательства РФ, локальных нормативных актов Работодателя, а также соглашений между Работником и Работодателем. Аналогичный порядок несения материальной ответственности устанавливается и для Работодателя.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10.3. Работник и Работодатель ответственны за разглаш</w:t>
      </w:r>
      <w:r>
        <w:rPr>
          <w:rFonts w:ascii="Times New Roman" w:hAnsi="Times New Roman" w:cs="Times New Roman"/>
        </w:rPr>
        <w:t>ение персональных данных, коммерческой тайны и иных сведений, сохранность которых должна быть соблюдена исходя из положений законодательства РФ, локальных нормативных актов Работодателя, а также соглашений между Работником и Работодателем.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11. Порядок заключения, изменения и прекращения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11.1. Настоящий</w:t>
      </w:r>
      <w:r w:rsidR="009357E7">
        <w:rPr>
          <w:rFonts w:ascii="Times New Roman" w:hAnsi="Times New Roman" w:cs="Times New Roman"/>
        </w:rPr>
        <w:t xml:space="preserve"> договор вступает в силу с 01.05</w:t>
      </w:r>
      <w:r>
        <w:rPr>
          <w:rFonts w:ascii="Times New Roman" w:hAnsi="Times New Roman" w:cs="Times New Roman"/>
        </w:rPr>
        <w:t>.2016 г.,</w:t>
      </w:r>
      <w:r>
        <w:rPr>
          <w:rFonts w:ascii="Times New Roman" w:hAnsi="Times New Roman" w:cs="Times New Roman"/>
          <w:color w:val="3333FF"/>
        </w:rPr>
        <w:t xml:space="preserve"> </w:t>
      </w:r>
      <w:r w:rsidRPr="009357E7">
        <w:rPr>
          <w:rFonts w:ascii="Times New Roman" w:hAnsi="Times New Roman" w:cs="Times New Roman"/>
        </w:rPr>
        <w:t>и является бессрочным.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11.2. Настоящий договор составляется в 2 экземплярах, каждый из которых имеет равную юридическую силу. Первый экземпляр передается Работнику, второй — Работодателю.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11.3. Изменения в настоящий Договор вносятся на основании положений Главы 12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11.4. Прекращение настоящего Договора осуществляется на основании положений Главы 13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12. Реквизиты и подписи сторон.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826FA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ООО «Буровая станция»,</w:t>
            </w: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166700, Ненецкий Автономный округ,  пгт. Искателей, Арктический переулок, д. 70, офис 301.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ИНН 1234512345, КПП 123451234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Иванов Сергей Станиславович, 163000, г. Архангельск, ул. Авиационная, д. 277, кв. 17.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Паспорт 8787 123 45 67, выдан 17.02.2001 года УФМС России по Архангельской области.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СНИЛС 123-456-789 00, ИНН 123451234511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Работник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>Степанов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(Степанов А.П.)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Иванов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(Иванов С.С.)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«17» </w:t>
      </w:r>
      <w:r>
        <w:rPr>
          <w:rFonts w:ascii="Times New Roman" w:hAnsi="Times New Roman" w:cs="Times New Roman"/>
          <w:color w:val="3333FF"/>
        </w:rPr>
        <w:t>апреля</w:t>
      </w:r>
      <w:r>
        <w:rPr>
          <w:rFonts w:ascii="Times New Roman" w:hAnsi="Times New Roman" w:cs="Times New Roman"/>
        </w:rPr>
        <w:t xml:space="preserve"> 2016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«17» </w:t>
      </w:r>
      <w:r>
        <w:rPr>
          <w:rFonts w:ascii="Times New Roman" w:hAnsi="Times New Roman" w:cs="Times New Roman"/>
          <w:color w:val="3333FF"/>
        </w:rPr>
        <w:t>апреля</w:t>
      </w:r>
      <w:r>
        <w:rPr>
          <w:rFonts w:ascii="Times New Roman" w:hAnsi="Times New Roman" w:cs="Times New Roman"/>
        </w:rPr>
        <w:t xml:space="preserve"> 2016 г.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М.П.</w:t>
      </w:r>
    </w:p>
    <w:p w:rsidR="00826FA2" w:rsidRDefault="00826FA2">
      <w:pPr>
        <w:jc w:val="both"/>
        <w:rPr>
          <w:rFonts w:hint="eastAsia"/>
        </w:rPr>
      </w:pPr>
    </w:p>
    <w:sectPr w:rsidR="00826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F"/>
    <w:rsid w:val="0000241F"/>
    <w:rsid w:val="000161D9"/>
    <w:rsid w:val="002652FD"/>
    <w:rsid w:val="004E3463"/>
    <w:rsid w:val="005F70DF"/>
    <w:rsid w:val="00667BB7"/>
    <w:rsid w:val="00681134"/>
    <w:rsid w:val="00826FA2"/>
    <w:rsid w:val="0093287C"/>
    <w:rsid w:val="009357E7"/>
    <w:rsid w:val="009A6FE3"/>
    <w:rsid w:val="00C6434A"/>
    <w:rsid w:val="00D021EE"/>
    <w:rsid w:val="00D1412B"/>
    <w:rsid w:val="00E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544BEA-AE22-49E7-B7B6-43B65F0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3333FF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3333FF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OpenSymbol"/>
      <w:color w:val="3333FF"/>
    </w:rPr>
  </w:style>
  <w:style w:type="character" w:customStyle="1" w:styleId="WW8Num13z0">
    <w:name w:val="WW8Num13z0"/>
    <w:rPr>
      <w:rFonts w:ascii="Symbol" w:hAnsi="Symbol" w:cs="OpenSymbol"/>
      <w:color w:val="3333FF"/>
    </w:rPr>
  </w:style>
  <w:style w:type="character" w:customStyle="1" w:styleId="3">
    <w:name w:val="Основной шрифт абзаца3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7">
    <w:name w:val="Тема примечания Знак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8">
    <w:name w:val="Текст выноски Знак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30">
    <w:name w:val="Знак примечания3"/>
    <w:rPr>
      <w:sz w:val="16"/>
      <w:szCs w:val="16"/>
    </w:rPr>
  </w:style>
  <w:style w:type="character" w:customStyle="1" w:styleId="21">
    <w:name w:val="Текст примечания Знак2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rFonts w:cs="Mangal"/>
      <w:sz w:val="20"/>
      <w:szCs w:val="18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33">
    <w:name w:val="Текст примечания3"/>
    <w:basedOn w:val="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home7</cp:lastModifiedBy>
  <cp:revision>4</cp:revision>
  <cp:lastPrinted>1899-12-31T19:00:00Z</cp:lastPrinted>
  <dcterms:created xsi:type="dcterms:W3CDTF">2017-02-09T08:31:00Z</dcterms:created>
  <dcterms:modified xsi:type="dcterms:W3CDTF">2017-09-12T17:00:00Z</dcterms:modified>
</cp:coreProperties>
</file>